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14" w:rsidRPr="00300414" w:rsidRDefault="001B3F86" w:rsidP="003004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645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C01" w:rsidRPr="00C5574A" w:rsidRDefault="00832C01" w:rsidP="00832C01">
      <w:pPr>
        <w:jc w:val="center"/>
      </w:pPr>
    </w:p>
    <w:p w:rsidR="00832C01" w:rsidRDefault="00832C01" w:rsidP="00832C01">
      <w:pPr>
        <w:jc w:val="center"/>
      </w:pPr>
    </w:p>
    <w:p w:rsidR="00602676" w:rsidRDefault="00602676" w:rsidP="001B3F8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414" w:rsidRPr="00832C01" w:rsidRDefault="008640FC" w:rsidP="00832C01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предметные результаты освоения учебного предмета</w:t>
      </w:r>
    </w:p>
    <w:p w:rsidR="008640FC" w:rsidRPr="008640FC" w:rsidRDefault="008640FC" w:rsidP="00024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414" w:rsidRPr="008640FC" w:rsidRDefault="00300414" w:rsidP="00024A1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роли музыки в жизни человека, в его духовно-нравственном развитии.</w:t>
      </w:r>
    </w:p>
    <w:p w:rsidR="00300414" w:rsidRPr="008640FC" w:rsidRDefault="00300414" w:rsidP="00024A1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общего предст</w:t>
      </w:r>
      <w:r w:rsidR="0060267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о музыкальной картине мира.</w:t>
      </w:r>
    </w:p>
    <w:p w:rsidR="00300414" w:rsidRPr="008640FC" w:rsidRDefault="00300414" w:rsidP="00024A1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закономерностей музыкального искусства на примере изучаемых музыкальных произведений.</w:t>
      </w:r>
    </w:p>
    <w:p w:rsidR="00300414" w:rsidRPr="008640FC" w:rsidRDefault="00300414" w:rsidP="00024A1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музыкальной культуры, развитие художественного вкуса и интереса к музыкальному искусства и музыкальной деятельности.</w:t>
      </w:r>
    </w:p>
    <w:p w:rsidR="00300414" w:rsidRPr="008640FC" w:rsidRDefault="00300414" w:rsidP="00024A1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устойчивого интереса к музыке и различным   видам музыкально-творческой деятельности.</w:t>
      </w:r>
    </w:p>
    <w:p w:rsidR="00300414" w:rsidRPr="008640FC" w:rsidRDefault="00300414" w:rsidP="00024A1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воспринимать музыку и выражать своё отношение к музыкальным произведениям.</w:t>
      </w:r>
    </w:p>
    <w:p w:rsidR="00300414" w:rsidRPr="008640FC" w:rsidRDefault="00300414" w:rsidP="00024A1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эмоционально и осознанно относится к музыке различных направлений: фольклору, музыку религиозной традиции, классической и современной, понимать содержание, интонационно-образный смысл произведений разных жанров и стилей.</w:t>
      </w:r>
    </w:p>
    <w:p w:rsidR="00300414" w:rsidRPr="008640FC" w:rsidRDefault="00300414" w:rsidP="00024A1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воплощать музыкальные образы при создании театрализованных и музыкально-пластических композициях.</w:t>
      </w:r>
    </w:p>
    <w:p w:rsidR="00300414" w:rsidRPr="008640FC" w:rsidRDefault="00300414" w:rsidP="00024A1C">
      <w:pPr>
        <w:spacing w:after="0" w:line="240" w:lineRule="auto"/>
        <w:ind w:left="108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414" w:rsidRPr="008640FC" w:rsidRDefault="00300414" w:rsidP="00024A1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0FC">
        <w:rPr>
          <w:rFonts w:ascii="Times New Roman" w:hAnsi="Times New Roman" w:cs="Times New Roman"/>
          <w:sz w:val="24"/>
          <w:szCs w:val="24"/>
        </w:rPr>
        <w:t>Выпускники получат возможность научиться:</w:t>
      </w:r>
    </w:p>
    <w:p w:rsidR="00300414" w:rsidRPr="008640FC" w:rsidRDefault="008640FC" w:rsidP="00024A1C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0414" w:rsidRPr="008640FC">
        <w:rPr>
          <w:rFonts w:ascii="Times New Roman" w:hAnsi="Times New Roman" w:cs="Times New Roman"/>
          <w:sz w:val="24"/>
          <w:szCs w:val="24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8640FC" w:rsidRDefault="008640FC" w:rsidP="00024A1C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0414" w:rsidRPr="008640FC">
        <w:rPr>
          <w:rFonts w:ascii="Times New Roman" w:hAnsi="Times New Roman" w:cs="Times New Roman"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  <w:r w:rsidR="00A27DF9" w:rsidRPr="008640FC">
        <w:rPr>
          <w:rFonts w:ascii="Times New Roman" w:hAnsi="Times New Roman" w:cs="Times New Roman"/>
          <w:sz w:val="24"/>
          <w:szCs w:val="24"/>
        </w:rPr>
        <w:t xml:space="preserve"> 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музицирование, драматизация и др.); собирать музыкальные коллекции (фонотека, видеотека).</w:t>
      </w:r>
    </w:p>
    <w:p w:rsidR="00533623" w:rsidRPr="008640FC" w:rsidRDefault="008640FC" w:rsidP="00024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3623"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стили и жанры музыкальных произведений;</w:t>
      </w:r>
    </w:p>
    <w:p w:rsidR="00533623" w:rsidRPr="008640FC" w:rsidRDefault="008640FC" w:rsidP="00024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533623"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 основные формы музыки и приёмы музыкального развития;</w:t>
      </w:r>
    </w:p>
    <w:p w:rsidR="00533623" w:rsidRPr="008640FC" w:rsidRDefault="008640FC" w:rsidP="00024A1C">
      <w:pPr>
        <w:spacing w:after="0" w:line="240" w:lineRule="auto"/>
        <w:ind w:left="6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33623"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-знать название и звучание музыкальных инструментов, входящих в группу струнных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623"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смычковых;</w:t>
      </w:r>
    </w:p>
    <w:p w:rsidR="00533623" w:rsidRPr="008640FC" w:rsidRDefault="008640FC" w:rsidP="00024A1C">
      <w:pPr>
        <w:spacing w:after="0" w:line="240" w:lineRule="auto"/>
        <w:ind w:left="6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33623"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 имена и фамилии выдающихся отечественных и зарубежных композиторов (В-А Моцарт, П.И.Чайковский, Н.А.Римский-  Корсаков, М.И.Глинка, С.С.Прокофьев)</w:t>
      </w:r>
    </w:p>
    <w:p w:rsidR="00533623" w:rsidRPr="008640FC" w:rsidRDefault="00533623" w:rsidP="00024A1C">
      <w:pPr>
        <w:spacing w:after="0" w:line="240" w:lineRule="auto"/>
        <w:ind w:left="6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высказывать свои размышления о музыке (определять её характер, основные интонации: восклицание, радость, жалость; )</w:t>
      </w:r>
    </w:p>
    <w:p w:rsidR="00533623" w:rsidRPr="008640FC" w:rsidRDefault="008640FC" w:rsidP="00024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33623"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-узнавать музыкальные произведения, изученные во 2 классе (не менее трёх);</w:t>
      </w:r>
    </w:p>
    <w:p w:rsidR="00533623" w:rsidRPr="008640FC" w:rsidRDefault="008640FC" w:rsidP="00024A1C">
      <w:pPr>
        <w:spacing w:after="0" w:line="240" w:lineRule="auto"/>
        <w:ind w:left="6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33623"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-ориентироваться в музыкальных жанрах (опера, балет, симфония, концерт, кантата, романс, кант и др.)</w:t>
      </w:r>
    </w:p>
    <w:p w:rsidR="00533623" w:rsidRPr="008640FC" w:rsidRDefault="008640FC" w:rsidP="00024A1C">
      <w:pPr>
        <w:spacing w:after="0" w:line="240" w:lineRule="auto"/>
        <w:ind w:left="6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33623" w:rsidRPr="008640F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основные дирижерские жесты: внимание, дыхание, начало, окончание, плавное звуковедение.</w:t>
      </w:r>
    </w:p>
    <w:p w:rsidR="00533623" w:rsidRPr="008640FC" w:rsidRDefault="00533623" w:rsidP="00024A1C">
      <w:pPr>
        <w:spacing w:after="0" w:line="240" w:lineRule="auto"/>
        <w:ind w:left="6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23" w:rsidRPr="008640FC" w:rsidRDefault="00533623" w:rsidP="00024A1C">
      <w:pPr>
        <w:spacing w:after="0" w:line="240" w:lineRule="auto"/>
        <w:ind w:left="6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23" w:rsidRPr="00300414" w:rsidRDefault="00533623" w:rsidP="00024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FC" w:rsidRDefault="008640FC" w:rsidP="00024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640FC" w:rsidSect="00024A1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00414" w:rsidRDefault="008640FC" w:rsidP="00024A1C">
      <w:pPr>
        <w:tabs>
          <w:tab w:val="left" w:pos="3964"/>
          <w:tab w:val="left" w:pos="550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 учебного предмета</w:t>
      </w:r>
    </w:p>
    <w:p w:rsid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 «Россия – Родина моя»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ч.)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Мелодия  - душа музыки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Песенность, как отличительная черта русской музыки. Углубляется понимание мелодии как основы музыки – ее души.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Природа и музыка (романс). Звучащие картины.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Романс. Лирические образы в романсах и картинах русских композиторов и художников. 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«Виват, Россия!» (кант). «Наша слава – русская держава».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учащихся с жанром канта. Народные музыкальные традиции Отечества. Интонации музыкальные и речевые. Сходство и различие. Песенность, маршевость. Солдатская песня. Патриотическая тема в русских народных песнях. Образы защитников Отечества в различных жанрах музыки. 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Кантата «Александр Невский».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Обобщенное представление исторического прошлого в музыкальных образах. Народная и профессиональная музыка. Кантата С.С. Прокофьева «Александр Невский». Образы защитников Отечества в различных жанрах музыки. 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 «Иван Сусанин».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Образ защитника Отечества в опере М.И. Глинки «Иван Сусанин».  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 «День, полный событий» (4 ч.)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Утро.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Звучание окружающей жизни, природы, настроений, чувств и характера человека. Песенность. Выразительность и изобразительность в музыкальных произведениях П. Чайковского «Утренняя молитва» и Э. Грига «Утро». 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Портрет в музыке. В каждой интонации спрятан человек.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Интонация как внутреннее озвученное состояние, выражение эмоций и отражение мыслей. Портрет в музыке.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 детской». Игры и игрушки. На прогулке. Вечер.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Интонационная выразительность. Детская тема в произведениях М.П. Мусоргского. 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Обобщающий  урок.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 Прокофьева, П. Чайковского, Э. Грига, М. Мусоргского).  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 «О России петь – что стремиться в храм» (5 ч.)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Радуйся, Мария! «Богородице Дево, радуйся!».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Введение учащихся в художественные образы духовной музыки. Музыка религиозной традиции. Интонационно-образная природа музыкального искусства. Духовная музыка в творчестве композиторов. Образ матери в музыке, поэзии, изобразительном искусстве.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Древнейшая песнь материнства. «Тихая моя, нежная моя, добрая моя мама!».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Интонационно-образная природа музыкального искусства. Духовная музыка в творчестве композиторов. Образ матери в музыке, поэзии, изобразительном искусстве.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Вербное воскресенье. Вербочки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музыкальные традиции Отечества. Духовная музыка в творчестве композиторов. Образ праздника в искусстве. Вербное воскресенье.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A1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Музыкальный образ праздника в классической и современной музыке.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Святые  земли Русской. Княгиня Ольга. Князь Владимир.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и профессиональная музыка. Духовная музыка в творчестве композиторов. Святые земли Русской. 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024A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24A1C">
        <w:rPr>
          <w:rFonts w:ascii="Times New Roman" w:eastAsia="Calibri" w:hAnsi="Times New Roman" w:cs="Times New Roman"/>
          <w:b/>
          <w:sz w:val="24"/>
          <w:szCs w:val="24"/>
        </w:rPr>
        <w:t xml:space="preserve">Обобщение по темам первого полугодия.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и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музыкально-слуховых впечатлений третьеклассников за 2 четверть. </w:t>
      </w:r>
      <w:r w:rsidRPr="00024A1C">
        <w:rPr>
          <w:rFonts w:ascii="Times New Roman" w:eastAsia="Calibri" w:hAnsi="Times New Roman" w:cs="Times New Roman"/>
          <w:sz w:val="24"/>
          <w:szCs w:val="24"/>
        </w:rPr>
        <w:t>Музыка на новогоднем празднике. Итоговое тестирование учащихся.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 «Гори, гори ясно, чтобы не погасло!» (3 ч.)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«Настрою гусли на старинный лад» (былины). Былина о Садко и Морском царе.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и поэтический фольклор России. Народные музыкальные традиции Отечества. Наблюдение народного творчества. Жанр былины.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Певцы русской старины (Баян. Садко). «Лель, мой Лель…».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и поэтический фольклор России. Народная и профессиональная музыка. Певцы – гусляры. Образы былинных сказителей, народные традиции и обряды в музыке русских композиторов (М. Глинки, Н. Римского-Корсакова).</w:t>
      </w:r>
      <w:r w:rsidRPr="00024A1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 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Звучащие картины. «Прощание с Масленицей»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Музыкальный и поэтический фольклор России: обряды. Народная и профессиональная музыка. Народные традиции и обряды в музыке русского  композитора  Н. Римского-Корсакова.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 «В музыкальном театре» (6 ч.)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 «Руслан и Людмила».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Музыкальные темы-характеристики главных героев. Интонационно-образное развитие в опере М. Глинки «Руслан и Людмила».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Опера «Орфей и Эвридика».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 Интонационно-образное развитие в опере К. Глюка «Орфей и Эвридика».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Опера «Снегурочка». «Океан – море синее».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образов. Музыкальные темы-характеристики главных героев. Интонационно-образное развитие в опере Н. Римского-Корсакова «Снегурочка» и во вступлении к опере «Садко» «Океан – море синее».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Балет «Спящая красавица».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Балет. Музыкальное развитие в сопоставлении и столкновении человеческих чувств, тем, художественных образов. Интонационно-образное развитие в балете П.И. Чайковского «Спящая красавица». Контраст.</w:t>
      </w:r>
    </w:p>
    <w:p w:rsid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В современных ритмах (мюзиклы).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Обобщенное представление об основных образно-эмоциональных сферах музыки и многообразии музыкальных жанров. Мюзикл. Мюзикл как жанр легкой музыки.</w:t>
      </w:r>
    </w:p>
    <w:p w:rsidR="00222988" w:rsidRPr="00024A1C" w:rsidRDefault="00222988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 «В концертном зале » (4 ч)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Музыкальное состязание (концерт)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Различные виды музыки: инструментальная.  Концерт. Композитор – исполнитель – слушатель. Жанр инструментального концерта.</w:t>
      </w:r>
    </w:p>
    <w:p w:rsidR="00222988" w:rsidRDefault="00024A1C" w:rsidP="002229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Музыкальные инструменты (флейта). Звучащие картины.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Музыкальные инструменты. Выразительные возможности флейты.Обобщение музыкальных впечатлений третьеклассников за 3 четверть.</w:t>
      </w:r>
    </w:p>
    <w:p w:rsidR="00024A1C" w:rsidRPr="00024A1C" w:rsidRDefault="00024A1C" w:rsidP="002229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Сюита «Пер Гюнт».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построения музыки как обобщенное выражение художественно-образного содержания произведений. Развитие музыки – движение музыки. Песенность, танцевальность, маршевость. Контрастные образы сюиты Э. Грига «Пер Гюнт».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«Героическая» (симфония). Мир Бетховена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Симфония.  Формы построения музыки как обобщенное выражение художественно-образного содержания произведений. Контрастные образы симфонии Л. Бетховена. Музыкальная форма (трехчастная). Темы, сюжеты и образы музыки Бетховена.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 «Чтоб музыкантом быть, так надобно уменье» (5 ч)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«Чудо-музыка». Острый ритм – джаза звуки.</w:t>
      </w:r>
      <w:r w:rsidRPr="00024A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Обобщенное представление об основных образно-эмоциональных сферах музыки и о многообразии музыкальных жанров и стилей. Композитор- исполнитель – слушатель. Джаз – музыка ХХ века. Известные джазовые музыканты-исполнители. Музыка – источник вдохновения и радости.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«Люблю я грусть твоих просторов». Мир Прокофьева</w:t>
      </w:r>
      <w:r w:rsidRPr="00024A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024A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Сходство и различие музыкальной речи Г. Свиридова, С. Прокофьева, Э. Грига, М. Мусоргского.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Певцы родной природы (Э. Григ, П. Чайковский).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024A1C" w:rsidRPr="00024A1C" w:rsidRDefault="00024A1C" w:rsidP="00024A1C">
      <w:pPr>
        <w:framePr w:hSpace="180" w:wrap="around" w:vAnchor="text" w:hAnchor="margin" w:y="-94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и изобразительность в музыке. Сходство и различие музыкальной речи Э. Грига и П. Чайковского.</w:t>
      </w:r>
    </w:p>
    <w:p w:rsidR="00024A1C" w:rsidRPr="00024A1C" w:rsidRDefault="00024A1C" w:rsidP="00024A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Pr="00024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Прославим радость на земле. </w:t>
      </w:r>
      <w:r w:rsidRPr="00024A1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Композитор – исполнитель – слушатель. Обобщение музыкальных впечатлений третьеклассников за 4 четверть и год. Составление афиши и программы концерта. Исполнение  выученных и полюбившихся  песен  всего учебного  года</w:t>
      </w:r>
    </w:p>
    <w:p w:rsidR="00024A1C" w:rsidRPr="00024A1C" w:rsidRDefault="00024A1C" w:rsidP="00024A1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1C" w:rsidRPr="00024A1C" w:rsidRDefault="00024A1C" w:rsidP="00024A1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24A1C" w:rsidRPr="00F05D11" w:rsidRDefault="00024A1C" w:rsidP="00024A1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24A1C" w:rsidRPr="00F05D11" w:rsidRDefault="00024A1C" w:rsidP="00024A1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24A1C" w:rsidRPr="00F05D11" w:rsidRDefault="00024A1C" w:rsidP="00024A1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56264" w:rsidRPr="00056264" w:rsidRDefault="00056264" w:rsidP="00056264">
      <w:pPr>
        <w:tabs>
          <w:tab w:val="left" w:pos="396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414" w:rsidRPr="00056264" w:rsidRDefault="00290ECF" w:rsidP="00222988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br w:type="page"/>
      </w:r>
      <w:r w:rsidR="00A27DF9" w:rsidRPr="0005626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</w:t>
      </w:r>
      <w:r w:rsidR="00056264">
        <w:rPr>
          <w:rFonts w:ascii="Times New Roman" w:eastAsia="Calibri" w:hAnsi="Times New Roman" w:cs="Times New Roman"/>
          <w:b/>
          <w:sz w:val="28"/>
          <w:szCs w:val="28"/>
        </w:rPr>
        <w:t>ематическое планирование</w:t>
      </w:r>
    </w:p>
    <w:p w:rsidR="00300414" w:rsidRPr="00300414" w:rsidRDefault="00300414" w:rsidP="00B905CB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8755" w:type="dxa"/>
        <w:tblLook w:val="04A0"/>
      </w:tblPr>
      <w:tblGrid>
        <w:gridCol w:w="798"/>
        <w:gridCol w:w="2258"/>
        <w:gridCol w:w="3872"/>
        <w:gridCol w:w="846"/>
        <w:gridCol w:w="981"/>
      </w:tblGrid>
      <w:tr w:rsidR="00BF4613" w:rsidRPr="00300414" w:rsidTr="00B905CB">
        <w:tc>
          <w:tcPr>
            <w:tcW w:w="798" w:type="dxa"/>
            <w:vMerge w:val="restart"/>
          </w:tcPr>
          <w:p w:rsidR="00A27DF9" w:rsidRPr="00056264" w:rsidRDefault="00056264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8" w:type="dxa"/>
            <w:vMerge w:val="restart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72" w:type="dxa"/>
            <w:vMerge w:val="restart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846" w:type="dxa"/>
            <w:tcBorders>
              <w:right w:val="nil"/>
            </w:tcBorders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981" w:type="dxa"/>
            <w:tcBorders>
              <w:left w:val="nil"/>
            </w:tcBorders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F4613" w:rsidRPr="00300414" w:rsidTr="00B905CB">
        <w:tc>
          <w:tcPr>
            <w:tcW w:w="798" w:type="dxa"/>
            <w:vMerge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8" w:type="dxa"/>
            <w:vMerge/>
            <w:tcBorders>
              <w:bottom w:val="single" w:sz="4" w:space="0" w:color="auto"/>
            </w:tcBorders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2" w:type="dxa"/>
            <w:vMerge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BF4613" w:rsidRPr="00300414" w:rsidTr="00B905CB">
        <w:tc>
          <w:tcPr>
            <w:tcW w:w="798" w:type="dxa"/>
            <w:tcBorders>
              <w:right w:val="nil"/>
            </w:tcBorders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nil"/>
              <w:right w:val="nil"/>
            </w:tcBorders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2" w:type="dxa"/>
            <w:tcBorders>
              <w:left w:val="nil"/>
              <w:right w:val="nil"/>
            </w:tcBorders>
          </w:tcPr>
          <w:p w:rsidR="002040F6" w:rsidRPr="00056264" w:rsidRDefault="00572FC6" w:rsidP="00B905C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«Россия — Родина моя» (7ч</w:t>
            </w:r>
            <w:r w:rsidR="002040F6" w:rsidRPr="00056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2040F6" w:rsidRPr="00056264" w:rsidRDefault="002040F6" w:rsidP="00B905CB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left w:val="nil"/>
            </w:tcBorders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8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Мелодия – душа музыки.</w:t>
            </w:r>
            <w:r w:rsidRPr="00056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Увертюра.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05626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Отличительные черты русской музыки. Понятия «симфония», «лирика», «лирический образ».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Соединение изобразительного и выразительного в музыке.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8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Природа и музыка. 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Определения «романса», «лирического образа», «романса без слов». Певческие голоса: сопрано, баритон. Понятие «пейзажная лирика», подбор иллюстраций, близких романсам, прослушанным на уроке. </w:t>
            </w:r>
          </w:p>
        </w:tc>
        <w:tc>
          <w:tcPr>
            <w:tcW w:w="846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8" w:type="dxa"/>
          </w:tcPr>
          <w:p w:rsidR="00A27DF9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Звучащие картины.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Музыкальные особенности виватного (хвалебного) канта (песенность + маршевость, речевые интонации призывного возгласа, торжественный, праздничный, ликующий характер) и солдатской песни-марша. Выявление жанровых признаков, зерна-интонации, лада, состава исполнителей.</w:t>
            </w:r>
          </w:p>
        </w:tc>
        <w:tc>
          <w:tcPr>
            <w:tcW w:w="846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8" w:type="dxa"/>
          </w:tcPr>
          <w:p w:rsidR="00A27DF9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Виват, Россия!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«песня-гимн», музыкальные особенности гимна. Определение «кантаты». 3-частная форма. Особенности колокольных звонов - набат (имитация </w:t>
            </w: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звона в колокол).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23.09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58" w:type="dxa"/>
          </w:tcPr>
          <w:p w:rsidR="00A27DF9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Наша слава-русская держава.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Составные элементы оперы: ария, хоровая сцена, эпилог. Интонационное родство музыкальных тем оперы с народными мелодиями. Характерные особенности колокольных звонов – благовест. Отличительные черты русской музыки.</w:t>
            </w:r>
          </w:p>
        </w:tc>
        <w:tc>
          <w:tcPr>
            <w:tcW w:w="846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8" w:type="dxa"/>
          </w:tcPr>
          <w:p w:rsidR="00A27DF9" w:rsidRPr="00056264" w:rsidRDefault="00726152" w:rsidP="00B905CB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56264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С. Прокофьев. Кантата «Александр Невский»</w:t>
            </w:r>
          </w:p>
        </w:tc>
        <w:tc>
          <w:tcPr>
            <w:tcW w:w="3872" w:type="dxa"/>
          </w:tcPr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«кантаты». 3-частная форма. Особенности колокольных звонов - набат (имитация звона в колокол).</w:t>
            </w:r>
          </w:p>
          <w:p w:rsidR="00A27DF9" w:rsidRPr="00056264" w:rsidRDefault="00A27DF9" w:rsidP="00B905CB">
            <w:pPr>
              <w:keepNext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:rsidR="00A27DF9" w:rsidRPr="00056264" w:rsidRDefault="00726152" w:rsidP="00B905CB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05626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М.И.Глинка. Опера «Иван Сусанин». Танцевальность.</w:t>
            </w:r>
          </w:p>
          <w:p w:rsidR="00A27DF9" w:rsidRPr="00056264" w:rsidRDefault="00A27DF9" w:rsidP="00B905CB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5626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Портрет в музыке. Соединение выразительного и изобразительного. Музыкальная скороговорка. Контраст в музыке.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  <w:tcBorders>
              <w:right w:val="nil"/>
            </w:tcBorders>
          </w:tcPr>
          <w:p w:rsidR="00860090" w:rsidRPr="00056264" w:rsidRDefault="0086009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nil"/>
              <w:right w:val="nil"/>
            </w:tcBorders>
          </w:tcPr>
          <w:p w:rsidR="00860090" w:rsidRPr="00056264" w:rsidRDefault="00860090" w:rsidP="00B905CB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3872" w:type="dxa"/>
            <w:tcBorders>
              <w:left w:val="nil"/>
              <w:right w:val="nil"/>
            </w:tcBorders>
          </w:tcPr>
          <w:p w:rsidR="00860090" w:rsidRDefault="00860090" w:rsidP="00B905C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2F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«День, полный событий»</w:t>
            </w:r>
            <w:r w:rsidR="00572F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4ч</w:t>
            </w:r>
          </w:p>
          <w:p w:rsidR="00572FC6" w:rsidRDefault="00572FC6" w:rsidP="00B905C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2FC6" w:rsidRPr="00572FC6" w:rsidRDefault="00572FC6" w:rsidP="00B905CB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860090" w:rsidRPr="00056264" w:rsidRDefault="0086009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tcBorders>
              <w:left w:val="nil"/>
            </w:tcBorders>
          </w:tcPr>
          <w:p w:rsidR="00860090" w:rsidRPr="00056264" w:rsidRDefault="0086009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58" w:type="dxa"/>
          </w:tcPr>
          <w:p w:rsidR="00A27DF9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С. Прокофьев Утро. Портрет в музыке.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726152" w:rsidRPr="00056264" w:rsidRDefault="00726152" w:rsidP="00B905CB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05626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Воплощение образов утренней природы в музыке. Принципы музыкального развития. Развитие зерна-интонации в одночастной форме. Имитация дирижерского жеста.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8" w:type="dxa"/>
          </w:tcPr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В каждой интонации спрятан человек.</w:t>
            </w:r>
          </w:p>
        </w:tc>
        <w:tc>
          <w:tcPr>
            <w:tcW w:w="3872" w:type="dxa"/>
          </w:tcPr>
          <w:p w:rsidR="00726152" w:rsidRPr="00056264" w:rsidRDefault="00B905CB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Конкурс-игра - изображение героев при помощи пластики и движений.</w:t>
            </w:r>
          </w:p>
        </w:tc>
        <w:tc>
          <w:tcPr>
            <w:tcW w:w="846" w:type="dxa"/>
          </w:tcPr>
          <w:p w:rsidR="00726152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981" w:type="dxa"/>
          </w:tcPr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58" w:type="dxa"/>
          </w:tcPr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детской. Игры и игрушки. </w:t>
            </w: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Маршевость в музыке.</w:t>
            </w:r>
          </w:p>
        </w:tc>
        <w:tc>
          <w:tcPr>
            <w:tcW w:w="3872" w:type="dxa"/>
          </w:tcPr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Характерные черты музыкального языка </w:t>
            </w: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Чайковского П.И. и Мусоргского М.П. Речитатив, интонационная выразительность. </w:t>
            </w:r>
          </w:p>
        </w:tc>
        <w:tc>
          <w:tcPr>
            <w:tcW w:w="846" w:type="dxa"/>
          </w:tcPr>
          <w:p w:rsidR="00726152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11.11</w:t>
            </w:r>
          </w:p>
        </w:tc>
        <w:tc>
          <w:tcPr>
            <w:tcW w:w="981" w:type="dxa"/>
          </w:tcPr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урок.</w:t>
            </w:r>
          </w:p>
        </w:tc>
        <w:tc>
          <w:tcPr>
            <w:tcW w:w="3872" w:type="dxa"/>
          </w:tcPr>
          <w:p w:rsidR="00861DD7" w:rsidRPr="00572FC6" w:rsidRDefault="00861DD7" w:rsidP="00B905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Слушание. Музыкальная вик</w:t>
            </w:r>
            <w:r w:rsidRPr="00572FC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торина. Исполне</w:t>
            </w:r>
            <w:r w:rsidRPr="00572FC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572FC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ние песен по выбо</w:t>
            </w:r>
            <w:r w:rsidRPr="00572FC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572FC6">
              <w:rPr>
                <w:rFonts w:ascii="Times New Roman" w:eastAsia="Times New Roman" w:hAnsi="Times New Roman" w:cs="Times New Roman"/>
                <w:sz w:val="28"/>
                <w:szCs w:val="28"/>
              </w:rPr>
              <w:t>ру учащихся</w:t>
            </w:r>
          </w:p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26152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981" w:type="dxa"/>
          </w:tcPr>
          <w:p w:rsidR="00726152" w:rsidRPr="00056264" w:rsidRDefault="00726152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  <w:tcBorders>
              <w:right w:val="nil"/>
            </w:tcBorders>
          </w:tcPr>
          <w:p w:rsidR="00860090" w:rsidRPr="00056264" w:rsidRDefault="0086009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nil"/>
              <w:right w:val="nil"/>
            </w:tcBorders>
          </w:tcPr>
          <w:p w:rsidR="00860090" w:rsidRPr="00056264" w:rsidRDefault="0086009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  <w:tcBorders>
              <w:left w:val="nil"/>
              <w:right w:val="nil"/>
            </w:tcBorders>
          </w:tcPr>
          <w:p w:rsidR="00860090" w:rsidRPr="00572FC6" w:rsidRDefault="00860090" w:rsidP="00B905C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«О России </w:t>
            </w:r>
            <w:r w:rsidR="00572F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петь — что стремиться в храм» (5 ч</w:t>
            </w:r>
            <w:r w:rsidRPr="00860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860090" w:rsidRPr="00056264" w:rsidRDefault="0086009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tcBorders>
              <w:left w:val="nil"/>
            </w:tcBorders>
          </w:tcPr>
          <w:p w:rsidR="00860090" w:rsidRPr="00056264" w:rsidRDefault="0086009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53362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58" w:type="dxa"/>
          </w:tcPr>
          <w:p w:rsidR="00533623" w:rsidRPr="00056264" w:rsidRDefault="0053362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5CB">
              <w:rPr>
                <w:rFonts w:ascii="Times New Roman" w:eastAsia="Calibri" w:hAnsi="Times New Roman" w:cs="Times New Roman"/>
                <w:sz w:val="28"/>
                <w:szCs w:val="28"/>
              </w:rPr>
              <w:t>Радуйся Мария! Богородице, Дево, радуйся!</w:t>
            </w: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Жанр прелюдии, музыкальный инструмент клавесин. Певческий голос: дискант. Отличительные особенности песнопений западноевропейской и русской духовной музыки - эмоционально-образное родство и различие.</w:t>
            </w:r>
          </w:p>
        </w:tc>
        <w:tc>
          <w:tcPr>
            <w:tcW w:w="846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05CB" w:rsidRPr="002040F6" w:rsidTr="00B905CB">
        <w:trPr>
          <w:trHeight w:val="2761"/>
        </w:trPr>
        <w:tc>
          <w:tcPr>
            <w:tcW w:w="798" w:type="dxa"/>
          </w:tcPr>
          <w:p w:rsidR="00B905CB" w:rsidRPr="00056264" w:rsidRDefault="00B905CB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58" w:type="dxa"/>
          </w:tcPr>
          <w:p w:rsidR="00B905CB" w:rsidRPr="00056264" w:rsidRDefault="00B905CB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Вербное воскресение.</w:t>
            </w:r>
          </w:p>
          <w:p w:rsidR="00B905CB" w:rsidRPr="00056264" w:rsidRDefault="00B905CB" w:rsidP="00B905CB">
            <w:pPr>
              <w:spacing w:after="200"/>
              <w:ind w:left="3" w:hanging="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B905CB" w:rsidRPr="00056264" w:rsidRDefault="00B905CB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традицией празднования Вербного воскресения. Музыкальные особенности жанра величания.</w:t>
            </w: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Воплощение в классической музыке </w:t>
            </w:r>
            <w:r w:rsidRPr="0005626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традицией празднования Вербного воскресения. </w:t>
            </w:r>
          </w:p>
        </w:tc>
        <w:tc>
          <w:tcPr>
            <w:tcW w:w="846" w:type="dxa"/>
          </w:tcPr>
          <w:p w:rsidR="00B905CB" w:rsidRPr="00056264" w:rsidRDefault="00B905CB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981" w:type="dxa"/>
          </w:tcPr>
          <w:p w:rsidR="00B905CB" w:rsidRPr="00056264" w:rsidRDefault="00B905CB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53362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58" w:type="dxa"/>
          </w:tcPr>
          <w:p w:rsidR="00D83C00" w:rsidRPr="00056264" w:rsidRDefault="00D83C0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Древнейшая песнь материнства. Тихая моя, нежная моя, добрая моя мама!</w:t>
            </w:r>
          </w:p>
        </w:tc>
        <w:tc>
          <w:tcPr>
            <w:tcW w:w="3872" w:type="dxa"/>
          </w:tcPr>
          <w:p w:rsidR="00A27DF9" w:rsidRPr="00056264" w:rsidRDefault="00B905CB" w:rsidP="00B905CB">
            <w:pPr>
              <w:spacing w:after="2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Импровизация на заданную мелодию и текст, ритмическое сопровождение, «разыгрывание» песни по ролям.</w:t>
            </w:r>
          </w:p>
        </w:tc>
        <w:tc>
          <w:tcPr>
            <w:tcW w:w="846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58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Святые земли Русской.</w:t>
            </w:r>
            <w:r w:rsidR="0086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музыкальных особенностей духовной музыки: строгий и торжественный характер, напевность, неторопливость движения. Сравнение баллады, величания, молитвы </w:t>
            </w: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 выявление их интонационно-образного родства.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16.12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:rsidR="00A27DF9" w:rsidRPr="00BC3727" w:rsidRDefault="00BC3727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Обобщающий урок по </w:t>
            </w:r>
            <w:r w:rsidRPr="00BC37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теме </w:t>
            </w:r>
            <w:r w:rsidRPr="00BC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России петь — что стремиться в храм»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ind w:firstLine="12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Историческая сказка о важных событиях истории России, традициях и обрядах народа, об отношении людей к родной природ</w:t>
            </w:r>
            <w:r w:rsidR="00D83C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е. 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27DF9" w:rsidRPr="00056264" w:rsidRDefault="008640FC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  <w:tcBorders>
              <w:right w:val="nil"/>
            </w:tcBorders>
          </w:tcPr>
          <w:p w:rsidR="00D83C00" w:rsidRPr="00056264" w:rsidRDefault="00D83C0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nil"/>
              <w:right w:val="nil"/>
            </w:tcBorders>
          </w:tcPr>
          <w:p w:rsidR="00D83C00" w:rsidRPr="00056264" w:rsidRDefault="00D83C0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  <w:tcBorders>
              <w:left w:val="nil"/>
              <w:right w:val="nil"/>
            </w:tcBorders>
          </w:tcPr>
          <w:p w:rsidR="00D83C00" w:rsidRPr="00D83C00" w:rsidRDefault="00D83C00" w:rsidP="00B905CB">
            <w:pPr>
              <w:spacing w:after="200"/>
              <w:ind w:firstLine="1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3C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«Гори, гори ясно, чтобы не погасло!» (3 часа)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D83C00" w:rsidRPr="00056264" w:rsidRDefault="00D83C0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tcBorders>
              <w:left w:val="nil"/>
            </w:tcBorders>
          </w:tcPr>
          <w:p w:rsidR="00D83C00" w:rsidRPr="00056264" w:rsidRDefault="00D83C00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58" w:type="dxa"/>
          </w:tcPr>
          <w:p w:rsidR="00861DD7" w:rsidRPr="00B905CB" w:rsidRDefault="00861DD7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5CB">
              <w:rPr>
                <w:rFonts w:ascii="Times New Roman" w:hAnsi="Times New Roman" w:cs="Times New Roman"/>
                <w:sz w:val="28"/>
                <w:szCs w:val="28"/>
              </w:rPr>
              <w:t>Настрою гусли на старинный лад… (былины). Былина о Садко и Морском царе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B905CB" w:rsidRDefault="00A27DF9" w:rsidP="00B905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Жанровые особенности былины, специфика исполнения былин.</w:t>
            </w:r>
          </w:p>
          <w:p w:rsidR="00A27DF9" w:rsidRPr="00056264" w:rsidRDefault="00A27DF9" w:rsidP="00B905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Имитация игры на гуслях.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Сопоставление зрительного ряда учебника с музыкальным воплощением былин.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58" w:type="dxa"/>
          </w:tcPr>
          <w:p w:rsidR="00861DD7" w:rsidRPr="00861DD7" w:rsidRDefault="00861DD7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DD7">
              <w:rPr>
                <w:rFonts w:ascii="Times New Roman" w:hAnsi="Times New Roman" w:cs="Times New Roman"/>
                <w:sz w:val="28"/>
                <w:szCs w:val="28"/>
              </w:rPr>
              <w:t>Певцы русской старины. Лель.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Воплощение жанра былины в оперном искусстве. Определение выразительных особенностей былинного сказа.</w:t>
            </w:r>
            <w:r w:rsidRPr="000562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Певческие голоса: тенор, меццо-сопрано. Народные напевы в оперном жанре. Импровизация на заданную мелодию и текст, ритмическое сопровождение, «разыгрывание» песни по ролям.</w:t>
            </w: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:rsidR="00861DD7" w:rsidRPr="00861DD7" w:rsidRDefault="00A27DF9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1DD7" w:rsidRPr="00861DD7">
              <w:rPr>
                <w:rFonts w:ascii="Times New Roman" w:hAnsi="Times New Roman" w:cs="Times New Roman"/>
                <w:sz w:val="28"/>
                <w:szCs w:val="28"/>
              </w:rPr>
              <w:t>Звучащие картины. Прощание с Масленицей. Обобщающий урок.</w:t>
            </w:r>
          </w:p>
          <w:p w:rsidR="00A27DF9" w:rsidRPr="00861DD7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Знакомство с русскими обычаями через лучшие образцы музыкального фольклора. Приметы праздника Масленица. Воплощение праздника масленица в оперном жанре. Характерные интонации и </w:t>
            </w: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жанровые особенности масленичных песен.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Исполнение с сопровождением  простейших музыкальных инструментов – ложки, бубны, свистульки, свирели и др., с танцевальными движениями.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27.01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  <w:tcBorders>
              <w:right w:val="nil"/>
            </w:tcBorders>
          </w:tcPr>
          <w:p w:rsidR="00861DD7" w:rsidRPr="00056264" w:rsidRDefault="00861DD7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nil"/>
              <w:right w:val="nil"/>
            </w:tcBorders>
          </w:tcPr>
          <w:p w:rsidR="00861DD7" w:rsidRPr="00056264" w:rsidRDefault="00861DD7" w:rsidP="00B905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  <w:tcBorders>
              <w:left w:val="nil"/>
              <w:right w:val="nil"/>
            </w:tcBorders>
          </w:tcPr>
          <w:p w:rsidR="00861DD7" w:rsidRPr="00572FC6" w:rsidRDefault="00572FC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 музыкальном театре»</w:t>
            </w:r>
            <w:r w:rsidR="00861DD7" w:rsidRPr="00572FC6">
              <w:rPr>
                <w:rFonts w:ascii="Times New Roman" w:hAnsi="Times New Roman" w:cs="Times New Roman"/>
                <w:b/>
                <w:sz w:val="28"/>
                <w:szCs w:val="28"/>
              </w:rPr>
              <w:t>6 ч.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861DD7" w:rsidRPr="00056264" w:rsidRDefault="00861DD7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tcBorders>
              <w:left w:val="nil"/>
            </w:tcBorders>
          </w:tcPr>
          <w:p w:rsidR="00861DD7" w:rsidRPr="00056264" w:rsidRDefault="00861DD7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rPr>
          <w:trHeight w:val="667"/>
        </w:trPr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861DD7" w:rsidRPr="00861DD7" w:rsidRDefault="00861DD7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B93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861DD7">
              <w:rPr>
                <w:rFonts w:ascii="Times New Roman" w:hAnsi="Times New Roman" w:cs="Times New Roman"/>
                <w:sz w:val="28"/>
                <w:szCs w:val="28"/>
              </w:rPr>
              <w:t xml:space="preserve">Опера «Руслан и Людмила». Увертюра. 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572FC6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Урок-путешествие в оперный театр.Составные элементы оперы: ария, каватина. Музыкальная характеристика оперного персонажа. Певческие голоса: сопрано, баритон.3-частная форма арии.</w:t>
            </w: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rPr>
          <w:trHeight w:val="1357"/>
        </w:trPr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861DD7" w:rsidRPr="00572FC6" w:rsidRDefault="00861DD7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hAnsi="Times New Roman" w:cs="Times New Roman"/>
                <w:sz w:val="28"/>
                <w:szCs w:val="28"/>
              </w:rPr>
              <w:t>Опера «Орфей и Эвридика».</w:t>
            </w:r>
          </w:p>
          <w:p w:rsidR="00A27DF9" w:rsidRPr="00572FC6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Составные элементы оперы: увертюра, оперная сцена, рондо. Музыкальная характеристика оперного персонажа. Певческие голоса: бас. Определение формы рондо.</w:t>
            </w: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rPr>
          <w:trHeight w:val="1102"/>
        </w:trPr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861DD7" w:rsidRPr="00572FC6" w:rsidRDefault="00861DD7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hAnsi="Times New Roman" w:cs="Times New Roman"/>
                <w:sz w:val="28"/>
                <w:szCs w:val="28"/>
              </w:rPr>
              <w:t>Опера «Снегурочка». Волшебное дитя природы.</w:t>
            </w:r>
          </w:p>
          <w:p w:rsidR="00A27DF9" w:rsidRPr="00572FC6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Контраст в опере. Лирические образы. Унисон в хоре. Музыкальная характеристика Снегурочки.</w:t>
            </w: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BF4613" w:rsidRPr="00572FC6" w:rsidRDefault="00BF4613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hAnsi="Times New Roman" w:cs="Times New Roman"/>
                <w:sz w:val="28"/>
                <w:szCs w:val="28"/>
              </w:rPr>
              <w:t>«Океан – море синее».</w:t>
            </w:r>
          </w:p>
          <w:p w:rsidR="00A27DF9" w:rsidRPr="00056264" w:rsidRDefault="00A27DF9" w:rsidP="00B905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Музыкальный портрет оперного персонажа на примере образа царя Берендея. Музыкальные особенности шуточного жанра в оперном искусстве: жизнерадостный характер пляски, яркие интонации-попевки, приемы развития – повтор и варьирование. </w:t>
            </w: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Театрализация пляски: притопы, прихлопы, сопровождение танца музыкальными инструментами (бубны, ложки, свистульки и пр.).</w:t>
            </w: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24.02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BF4613" w:rsidRPr="00572FC6" w:rsidRDefault="00BF4613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hAnsi="Times New Roman" w:cs="Times New Roman"/>
                <w:sz w:val="28"/>
                <w:szCs w:val="28"/>
              </w:rPr>
              <w:t>Балет «Спящая красавица».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Приемы развития музыки в оперном жанре. Повторение 3-частной формы .Контрастные образы в балете.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 сюжета в соответствии с развитием музыки.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В современных ритмах.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основных понятий: опера, балет, мюзикл, музыкальная характеристика, увертюра, оркестр.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Выявление сходных и различных черт между детской оперой и мюзиклом. 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BF4613" w:rsidRPr="00056264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BF4613" w:rsidRPr="00056264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BF4613" w:rsidRPr="00572FC6" w:rsidRDefault="00370EFE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hAnsi="Times New Roman" w:cs="Times New Roman"/>
                <w:b/>
                <w:sz w:val="28"/>
                <w:szCs w:val="28"/>
              </w:rPr>
              <w:t>«В концертном зале» - 4</w:t>
            </w:r>
            <w:bookmarkStart w:id="0" w:name="_GoBack"/>
            <w:bookmarkEnd w:id="0"/>
            <w:r w:rsidR="00BF4613" w:rsidRPr="00572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846" w:type="dxa"/>
          </w:tcPr>
          <w:p w:rsidR="00BF4613" w:rsidRPr="00572FC6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BF4613" w:rsidRPr="00056264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rPr>
          <w:trHeight w:val="559"/>
        </w:trPr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BF4613" w:rsidRPr="00572FC6" w:rsidRDefault="00BF4613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 состязание (концерт).</w:t>
            </w:r>
          </w:p>
          <w:p w:rsidR="00A27DF9" w:rsidRPr="00572FC6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жанра концерта.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Вариационное развитие народной темы в жанре концерта.</w:t>
            </w: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27DF9" w:rsidRPr="00572FC6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(флейта, скрипка).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жанра сюиты.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вариационного развития. Сопоставление пьес сюиты на основе интонационного родства: сравнение первоначальных интонаций, последующее восходящее движение.</w:t>
            </w: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28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BF4613" w:rsidRPr="00572FC6" w:rsidRDefault="00BF4613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hAnsi="Times New Roman" w:cs="Times New Roman"/>
                <w:sz w:val="28"/>
                <w:szCs w:val="28"/>
              </w:rPr>
              <w:t>Сюита «Пер Гюнт».</w:t>
            </w:r>
          </w:p>
          <w:p w:rsidR="00A27DF9" w:rsidRPr="00056264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27DF9"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«Героической симфонии» Л. Бетховена.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Жанр симфонии. Интонационно-образный анализ тем. Определение трехчастной формы 2 части. Черты траурного марша.</w:t>
            </w: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Мир Л. Бетховена: Особенности музыкального языка.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Выявление стилистических особенностей музыкального языка Л.Бетховена. </w:t>
            </w:r>
            <w:r w:rsidRPr="000562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формы вариаций. Интонационное родство частей симфонии.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14.07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  <w:tcBorders>
              <w:right w:val="nil"/>
            </w:tcBorders>
          </w:tcPr>
          <w:p w:rsidR="00BF4613" w:rsidRPr="00056264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nil"/>
              <w:right w:val="nil"/>
            </w:tcBorders>
          </w:tcPr>
          <w:p w:rsidR="00BF4613" w:rsidRPr="00056264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  <w:tcBorders>
              <w:left w:val="nil"/>
              <w:right w:val="nil"/>
            </w:tcBorders>
          </w:tcPr>
          <w:p w:rsidR="00BF4613" w:rsidRPr="00572FC6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2FC6">
              <w:rPr>
                <w:rFonts w:ascii="Times New Roman" w:hAnsi="Times New Roman" w:cs="Times New Roman"/>
                <w:b/>
                <w:sz w:val="28"/>
                <w:szCs w:val="28"/>
              </w:rPr>
              <w:t>«Чтоб музыкан</w:t>
            </w:r>
            <w:r w:rsidR="00572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том быть, так надобно уменье…» </w:t>
            </w:r>
            <w:r w:rsidRPr="00572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0EFE" w:rsidRPr="00572FC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72FC6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BF4613" w:rsidRPr="00572FC6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left w:val="nil"/>
            </w:tcBorders>
          </w:tcPr>
          <w:p w:rsidR="00BF4613" w:rsidRPr="00056264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rPr>
          <w:trHeight w:val="1745"/>
        </w:trPr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27DF9" w:rsidRPr="00572FC6" w:rsidRDefault="00BF4613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hAnsi="Times New Roman" w:cs="Times New Roman"/>
                <w:sz w:val="28"/>
                <w:szCs w:val="28"/>
              </w:rPr>
              <w:t>Чудо музыка. Острый ритм – джаза.</w:t>
            </w: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главной мысли,  сопоставление на основе принципа «сходства и различия».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характерных элементов джазовой музыки.</w:t>
            </w: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rPr>
          <w:trHeight w:val="1421"/>
        </w:trPr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BF4613" w:rsidRPr="00572FC6" w:rsidRDefault="002040F6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F4613" w:rsidRPr="00572FC6">
              <w:rPr>
                <w:rFonts w:ascii="Times New Roman" w:hAnsi="Times New Roman" w:cs="Times New Roman"/>
                <w:sz w:val="28"/>
                <w:szCs w:val="28"/>
              </w:rPr>
              <w:t>Мир Прокофьева.</w:t>
            </w:r>
          </w:p>
          <w:p w:rsidR="00A27DF9" w:rsidRPr="00572FC6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стилистических особенностей музыкального языка Г.В. Свиридова и С.С. Прокофьева. Вокальная импровизация на фразу «Снег идет».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5744E6" w:rsidRPr="00572FC6" w:rsidRDefault="005744E6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hAnsi="Times New Roman" w:cs="Times New Roman"/>
                <w:sz w:val="28"/>
                <w:szCs w:val="28"/>
              </w:rPr>
              <w:t>Певцы родной природы.</w:t>
            </w:r>
          </w:p>
          <w:p w:rsidR="00A27DF9" w:rsidRPr="00572FC6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Выявление стилистических особенностей музыкального языка Э. Грига, П.И. Чайковского, В.А. Моцарта. </w:t>
            </w:r>
            <w:r w:rsidRPr="000562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Ролевая игра «Играем в дирижера». 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5744E6" w:rsidRPr="00572FC6" w:rsidRDefault="00A27DF9" w:rsidP="00B90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F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744E6" w:rsidRPr="00572FC6">
              <w:rPr>
                <w:rFonts w:ascii="Times New Roman" w:hAnsi="Times New Roman" w:cs="Times New Roman"/>
                <w:sz w:val="28"/>
                <w:szCs w:val="28"/>
              </w:rPr>
              <w:t xml:space="preserve">Прославим радость на земле. Радость к солнцу нас </w:t>
            </w:r>
            <w:r w:rsidR="005744E6" w:rsidRPr="00572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зовет.</w:t>
            </w:r>
          </w:p>
          <w:p w:rsidR="00A27DF9" w:rsidRPr="00572FC6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72" w:type="dxa"/>
          </w:tcPr>
          <w:p w:rsidR="00A27DF9" w:rsidRPr="00056264" w:rsidRDefault="00A27DF9" w:rsidP="00602676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Характерные черты гимна..</w:t>
            </w: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613" w:rsidRPr="002040F6" w:rsidTr="00B905CB">
        <w:tc>
          <w:tcPr>
            <w:tcW w:w="798" w:type="dxa"/>
          </w:tcPr>
          <w:p w:rsidR="002040F6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34</w:t>
            </w:r>
          </w:p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27DF9" w:rsidRPr="00572FC6" w:rsidRDefault="00602676" w:rsidP="0060267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тестирование</w:t>
            </w:r>
          </w:p>
        </w:tc>
        <w:tc>
          <w:tcPr>
            <w:tcW w:w="3872" w:type="dxa"/>
          </w:tcPr>
          <w:p w:rsidR="00A27DF9" w:rsidRPr="00572FC6" w:rsidRDefault="0060267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 уровня музыкального развития учащихся 3 класса</w:t>
            </w:r>
          </w:p>
        </w:tc>
        <w:tc>
          <w:tcPr>
            <w:tcW w:w="846" w:type="dxa"/>
          </w:tcPr>
          <w:p w:rsidR="00A27DF9" w:rsidRPr="00056264" w:rsidRDefault="002040F6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6264">
              <w:rPr>
                <w:rFonts w:ascii="Times New Roman" w:eastAsia="Calibri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981" w:type="dxa"/>
          </w:tcPr>
          <w:p w:rsidR="00A27DF9" w:rsidRPr="00056264" w:rsidRDefault="00A27DF9" w:rsidP="00B905CB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00414" w:rsidRPr="002040F6" w:rsidRDefault="00300414" w:rsidP="00B905CB">
      <w:pPr>
        <w:spacing w:line="240" w:lineRule="auto"/>
        <w:jc w:val="both"/>
      </w:pPr>
    </w:p>
    <w:p w:rsidR="00300414" w:rsidRPr="002040F6" w:rsidRDefault="00300414" w:rsidP="00B9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A27" w:rsidRPr="00056264" w:rsidRDefault="00C70A27">
      <w:pPr>
        <w:rPr>
          <w:rFonts w:ascii="Times New Roman" w:hAnsi="Times New Roman" w:cs="Times New Roman"/>
          <w:sz w:val="28"/>
          <w:szCs w:val="28"/>
        </w:rPr>
      </w:pPr>
    </w:p>
    <w:sectPr w:rsidR="00C70A27" w:rsidRPr="00056264" w:rsidSect="002229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72DD7"/>
    <w:multiLevelType w:val="hybridMultilevel"/>
    <w:tmpl w:val="0C928C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FC30CA"/>
    <w:multiLevelType w:val="hybridMultilevel"/>
    <w:tmpl w:val="7FB48C5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77140246"/>
    <w:multiLevelType w:val="hybridMultilevel"/>
    <w:tmpl w:val="2DAEFC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compat/>
  <w:rsids>
    <w:rsidRoot w:val="00300414"/>
    <w:rsid w:val="00022DC9"/>
    <w:rsid w:val="00024A1C"/>
    <w:rsid w:val="00056264"/>
    <w:rsid w:val="000954FE"/>
    <w:rsid w:val="000B209D"/>
    <w:rsid w:val="001B3F86"/>
    <w:rsid w:val="002040F6"/>
    <w:rsid w:val="00222988"/>
    <w:rsid w:val="002608BF"/>
    <w:rsid w:val="00290ECF"/>
    <w:rsid w:val="002C1C0C"/>
    <w:rsid w:val="00300414"/>
    <w:rsid w:val="00312797"/>
    <w:rsid w:val="00370EFE"/>
    <w:rsid w:val="004203C9"/>
    <w:rsid w:val="00533623"/>
    <w:rsid w:val="00572FC6"/>
    <w:rsid w:val="005744E6"/>
    <w:rsid w:val="005A65B0"/>
    <w:rsid w:val="00602676"/>
    <w:rsid w:val="00624FD0"/>
    <w:rsid w:val="00664D31"/>
    <w:rsid w:val="006928F5"/>
    <w:rsid w:val="006C575C"/>
    <w:rsid w:val="00726152"/>
    <w:rsid w:val="00832C01"/>
    <w:rsid w:val="00860090"/>
    <w:rsid w:val="00861DD7"/>
    <w:rsid w:val="008640FC"/>
    <w:rsid w:val="00867B1C"/>
    <w:rsid w:val="008A786D"/>
    <w:rsid w:val="00A27DF9"/>
    <w:rsid w:val="00B905CB"/>
    <w:rsid w:val="00BC3727"/>
    <w:rsid w:val="00BF4613"/>
    <w:rsid w:val="00C70A27"/>
    <w:rsid w:val="00D83C00"/>
    <w:rsid w:val="00E87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3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40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3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2722</Words>
  <Characters>15517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Наталья Станиславовна</dc:creator>
  <cp:keywords/>
  <dc:description/>
  <cp:lastModifiedBy>Admin</cp:lastModifiedBy>
  <cp:revision>21</cp:revision>
  <cp:lastPrinted>2017-01-07T18:00:00Z</cp:lastPrinted>
  <dcterms:created xsi:type="dcterms:W3CDTF">2016-11-25T20:17:00Z</dcterms:created>
  <dcterms:modified xsi:type="dcterms:W3CDTF">2017-01-16T20:26:00Z</dcterms:modified>
</cp:coreProperties>
</file>